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BA" w:rsidRPr="00592CE0" w:rsidRDefault="00BF70BA" w:rsidP="00BF70B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BF70BA" w:rsidRPr="00592CE0" w:rsidRDefault="00BF70BA" w:rsidP="00BF70B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17, No. 3, November</w:t>
      </w:r>
      <w:r w:rsidRPr="00592CE0">
        <w:rPr>
          <w:rFonts w:asciiTheme="majorBidi" w:hAnsiTheme="majorBidi" w:cstheme="majorBidi"/>
          <w:b/>
          <w:bCs/>
          <w:sz w:val="24"/>
          <w:szCs w:val="24"/>
        </w:rPr>
        <w:t xml:space="preserve"> 2017</w:t>
      </w:r>
    </w:p>
    <w:p w:rsidR="00BF70BA" w:rsidRDefault="00BF70BA" w:rsidP="00BF70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BF70BA" w:rsidTr="009125DF">
        <w:tc>
          <w:tcPr>
            <w:tcW w:w="8005" w:type="dxa"/>
          </w:tcPr>
          <w:p w:rsidR="00BF70BA" w:rsidRPr="00DE4867" w:rsidRDefault="00BF70BA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BF70BA" w:rsidRPr="00DE4867" w:rsidRDefault="00BF70BA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BF70BA" w:rsidTr="009125DF">
        <w:tc>
          <w:tcPr>
            <w:tcW w:w="8005" w:type="dxa"/>
          </w:tcPr>
          <w:p w:rsidR="00BF70BA" w:rsidRPr="00DE4867" w:rsidRDefault="00BF70BA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BF70BA" w:rsidRPr="00DE4867" w:rsidRDefault="00BF70BA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Moersilah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proofErr w:type="gram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Siswanta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Roto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Roto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Mudasir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>, PAN-Immobilized PVC-NPOE Membrane for Environmentally 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riendly Sensing of Cd (II) Ions</w:t>
            </w:r>
            <w:r>
              <w:t>…………………………………………………………………………………………………….......</w:t>
            </w:r>
            <w:r>
              <w:t>..........</w:t>
            </w:r>
          </w:p>
        </w:tc>
        <w:tc>
          <w:tcPr>
            <w:tcW w:w="1012" w:type="dxa"/>
          </w:tcPr>
          <w:p w:rsidR="00BF70BA" w:rsidRPr="00DE4867" w:rsidRDefault="00BF70BA" w:rsidP="00BF70BA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1-6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color w:val="0D0D0D"/>
                <w:sz w:val="24"/>
                <w:szCs w:val="24"/>
              </w:rPr>
              <w:t>Yuspian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color w:val="0D0D0D"/>
                <w:sz w:val="24"/>
                <w:szCs w:val="24"/>
              </w:rPr>
              <w:t>Nur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color w:val="0D0D0D"/>
                <w:sz w:val="24"/>
                <w:szCs w:val="24"/>
              </w:rPr>
              <w:t>Eti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color w:val="0D0D0D"/>
                <w:sz w:val="24"/>
                <w:szCs w:val="24"/>
              </w:rPr>
              <w:t>Rohaeti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color w:val="0D0D0D"/>
                <w:sz w:val="24"/>
                <w:szCs w:val="24"/>
              </w:rPr>
              <w:t xml:space="preserve">, and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Latifah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Kosim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Darusman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Optical Sensor for the Determination of Pb</w:t>
            </w:r>
            <w:r w:rsidRPr="004A0FAA">
              <w:rPr>
                <w:rFonts w:asciiTheme="majorBidi" w:hAnsiTheme="majorBidi" w:cstheme="majorBidi"/>
                <w:color w:val="0D0D0D"/>
                <w:sz w:val="24"/>
                <w:szCs w:val="24"/>
                <w:vertAlign w:val="superscript"/>
              </w:rPr>
              <w:t>2+</w:t>
            </w:r>
            <w:r w:rsidRPr="004A0FAA">
              <w:rPr>
                <w:rFonts w:asciiTheme="majorBidi" w:hAnsiTheme="majorBidi" w:cstheme="majorBidi"/>
                <w:color w:val="0D0D0D"/>
                <w:sz w:val="24"/>
                <w:szCs w:val="24"/>
              </w:rPr>
              <w:t xml:space="preserve"> Based On Immobilization of </w:t>
            </w:r>
            <w:proofErr w:type="spellStart"/>
            <w:r w:rsidRPr="004A0FAA"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Dithizon</w:t>
            </w:r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e</w:t>
            </w:r>
            <w:proofErr w:type="spellEnd"/>
            <w:r>
              <w:rPr>
                <w:rFonts w:asciiTheme="majorBidi" w:hAnsiTheme="majorBidi" w:cstheme="majorBidi"/>
                <w:color w:val="0D0D0D"/>
                <w:sz w:val="24"/>
                <w:szCs w:val="24"/>
              </w:rPr>
              <w:t xml:space="preserve"> onto Chitosan-Silica Membrane</w:t>
            </w:r>
            <w:r>
              <w:t>…………………………………</w:t>
            </w:r>
            <w:r>
              <w:t>…………………..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color w:val="0D0D0D"/>
                <w:sz w:val="24"/>
                <w:szCs w:val="24"/>
              </w:rPr>
              <w:t>7-14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Muchtaridi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Muchtaridi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Elvan Kamal,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Anas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Subarnas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Abdul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Mutalib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Application of Ion-Exchange Resin Column for Basic Development of Strontium-90/Yttrium-90 Generator for Preparation of Radiopharmaceutical Therapy </w:t>
            </w:r>
            <w:r>
              <w:t>…………………………………</w:t>
            </w:r>
            <w:r>
              <w:t>………………………………………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15-21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Mohammad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Rofik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Usman,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Atiek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Rostika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Noviyanti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Diana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Rakhmawaty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Eddy,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Photocatalytic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Degradation of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Diazinon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Using Titanium Oxide Synthesized by Alkaline Solv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ent</w:t>
            </w:r>
            <w:r>
              <w:t>…………………………………………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22-29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Ratna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Ediati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Amirul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Mukminin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Nurul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Widiastuti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Impregnation of Nickel on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Mesoporous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ZSM-5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Templated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Carbons as Candidat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 Material for Hydrogen Storage</w:t>
            </w:r>
            <w:r>
              <w:t>………………………………………………………………………</w:t>
            </w:r>
            <w:r>
              <w:t>……………….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30-36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Dedri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Syafei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Sugiarti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Noviyan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Darmawan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Mohammad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Khotib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>Synthesis of TiO</w:t>
            </w:r>
            <w:r w:rsidRPr="004A0FA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/Carbon Nanoparticle (C-dot) Composites as Active Catalysts for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Photodegradation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 Persistent Organic Pollutant</w:t>
            </w:r>
            <w:r>
              <w:t>………..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37-42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Harsojo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Lutfi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Ayu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Puspita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Dedi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Mardiansyah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Roto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Roto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Kuwat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Triyana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The Roles of Hydrazine and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Ethylenediamine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in Wet Synthesi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 of Cu Nanowire</w:t>
            </w:r>
            <w:r>
              <w:t>………………………………………………………………………</w:t>
            </w:r>
            <w:r>
              <w:t>…………………………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43-48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Mutia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Devi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Hidayati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Taslim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Ersam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Kuniyoshi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Shimizu, and Sri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Fatmawati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Antioxidant Activity of </w:t>
            </w:r>
            <w:proofErr w:type="spellStart"/>
            <w:r w:rsidRPr="004A0FA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Syzygium</w:t>
            </w:r>
            <w:proofErr w:type="spellEnd"/>
            <w:r w:rsidRPr="004A0FA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polynthum</w:t>
            </w:r>
            <w:proofErr w:type="spellEnd"/>
            <w:r w:rsidRPr="004A0FA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Extracts</w:t>
            </w:r>
            <w:r>
              <w:t>……………..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49-53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Dion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Notario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Sudibyo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Martono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Zullies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Ikawati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Arief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Rahman Hakim,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Fathul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Jannah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Endang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Lukitaningsih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A Rapid and Simple High-Performance Liquid Chromatographic Method for Determination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 Levofloxacin in Human Plasma</w:t>
            </w:r>
            <w:r>
              <w:t>………………………………………………………………………</w:t>
            </w:r>
            <w:r>
              <w:t>.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54-62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Budiana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Gusti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Ngurah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Jumina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Chairil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Anwar,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Sunardi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Mustofa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Synthesis and </w:t>
            </w:r>
            <w:r w:rsidRPr="004A0FA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In Vitro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Evaluationof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C-</w:t>
            </w:r>
            <w:proofErr w:type="spellStart"/>
            <w:proofErr w:type="gram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methylcalix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proofErr w:type="gram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>4]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resorcinaryl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octacinnamate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and C-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methylcalix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>[4]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resorcinary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octabenzoate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 the Sunscreen</w:t>
            </w:r>
            <w:r>
              <w:t>………………………………………………………………………</w:t>
            </w:r>
            <w:r>
              <w:t>…………………………………..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63-70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Ibrahim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Dalli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Danni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Ramdhani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Aliya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Hasanah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Design of Indicator Strip Using Polystyrene (PS) and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Polymethylmethacrylate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(PMMA) for Detection of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Diclofenac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Sodium in Tradition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al Pain Relief Herbal Medicines</w:t>
            </w:r>
            <w:r>
              <w:t>………………………………………………………………………</w:t>
            </w:r>
            <w:r>
              <w:t>………………………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71-78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Hanifullah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Habibie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Rudi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Heryanto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Mohamad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Rafi, and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Latifah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Kosim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Darusman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Development of Quality Control Method for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Glucofarmaka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Antidiabetic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Ja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by HPLC Fingerprint Analysis</w:t>
            </w:r>
            <w:r>
              <w:t>…………………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79-85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Marco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Sandjaja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Maria Lucia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Ardhani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Lestari, I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nvestigation of Effect of Adding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Hydrophobically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Modified Water Soluble Polymers on the Structure and Viscosit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 of Anionic Vesicle Dispersion</w:t>
            </w:r>
            <w:r>
              <w:t>……………………………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86-94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Sri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Sudiono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Mustika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Yuniarti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Siswanta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Sri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Kunarti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Triyono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Sri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Juari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The Role of Carboxyl and Hydroxyl Groups of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Humic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 Acid in Removi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ng AuCl</w:t>
            </w:r>
            <w:r w:rsidRPr="00BF70B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BF70B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from Aqueous Solution</w:t>
            </w:r>
            <w:r>
              <w:t>…………</w:t>
            </w:r>
          </w:p>
        </w:tc>
        <w:tc>
          <w:tcPr>
            <w:tcW w:w="1012" w:type="dxa"/>
          </w:tcPr>
          <w:p w:rsidR="00BF70BA" w:rsidRPr="00BF70BA" w:rsidRDefault="00BF70BA" w:rsidP="00BF70BA">
            <w:pPr>
              <w:ind w:left="-108" w:right="-86"/>
              <w:rPr>
                <w:b/>
                <w:bCs/>
              </w:rPr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95-104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Maria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Ulfah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Raharjo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Pudji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Hastuti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Purnama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Darmadji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eastAsia="Arial,BoldOOEnc" w:hAnsiTheme="majorBidi" w:cstheme="majorBidi"/>
                <w:sz w:val="24"/>
                <w:szCs w:val="24"/>
              </w:rPr>
              <w:t>Adsorption of β-Carotene in Isopropyl Alcohol with Decolorized Activated Carbon as Model for β-Carotene Adsorption in Crude Palm Oil</w:t>
            </w:r>
            <w:r>
              <w:t>……………………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eastAsia="Arial,BoldOOEnc" w:hAnsiTheme="majorBidi" w:cstheme="majorBidi"/>
                <w:sz w:val="24"/>
                <w:szCs w:val="24"/>
              </w:rPr>
              <w:t>105-112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Kamran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Ghasemzadeh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Milad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Mohammad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Alinejad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Milad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Ghahremani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Rahman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Zeynali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Amin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Pourgholi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>Theoretical Study of Palladium Membrane Reactor Performance During Propane 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ehydrogenation Using CFD Method</w:t>
            </w:r>
            <w:r>
              <w:t>………………………………</w:t>
            </w:r>
            <w:r>
              <w:t>…………………………….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113-118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Agus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Setiabudi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Asep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Wahyudin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Galuh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Yuliani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Mauro, </w:t>
            </w:r>
            <w:proofErr w:type="spellStart"/>
            <w:r w:rsidRPr="004A0FAA">
              <w:rPr>
                <w:rFonts w:asciiTheme="majorBidi" w:hAnsiTheme="majorBidi" w:cstheme="majorBidi"/>
                <w:sz w:val="24"/>
                <w:szCs w:val="24"/>
              </w:rPr>
              <w:t>Mocerino</w:t>
            </w:r>
            <w:proofErr w:type="spellEnd"/>
            <w:r w:rsidRPr="004A0FAA">
              <w:rPr>
                <w:rFonts w:asciiTheme="majorBidi" w:hAnsiTheme="majorBidi" w:cstheme="majorBidi"/>
                <w:sz w:val="24"/>
                <w:szCs w:val="24"/>
              </w:rPr>
              <w:t>, Microscopic Observation of Solid-Liquid Reaction: A Novel Laboratory Approa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ch to Teaching Rate of Reaction</w:t>
            </w:r>
            <w:r>
              <w:t>………………………………</w:t>
            </w:r>
            <w:r>
              <w:t>………………………….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119-126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Eka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Dian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Pusfitasari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>Culturing Security System in 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hemical Laboratory in Indonesia</w:t>
            </w:r>
            <w:r>
              <w:t>………………………………………………………………………</w:t>
            </w:r>
            <w:r>
              <w:t>……………………………….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127-138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Miftakhul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Jannatin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Ganden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Supriyanto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Pratiwi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Pudjiastuti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hAnsiTheme="majorBidi" w:cstheme="majorBidi"/>
                <w:sz w:val="24"/>
                <w:szCs w:val="24"/>
              </w:rPr>
              <w:t xml:space="preserve">A Novel Spectrophotometric Method for the Determination of Histamine Based on Its Complex Reaction with Ni (II) and Alizarin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Red S</w:t>
            </w:r>
            <w:r>
              <w:t>……………………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hAnsiTheme="majorBidi" w:cstheme="majorBidi"/>
                <w:sz w:val="24"/>
                <w:szCs w:val="24"/>
              </w:rPr>
              <w:t>139-143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Wening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Lestari,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Rizna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Triana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Dewi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Leonardus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Broto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Sugeng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Kardono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Arry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Yanuar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4A0FAA">
              <w:rPr>
                <w:rFonts w:asciiTheme="majorBidi" w:eastAsia="Arial,BoldOOEnc" w:hAnsiTheme="majorBidi" w:cstheme="majorBidi"/>
                <w:sz w:val="24"/>
                <w:szCs w:val="24"/>
              </w:rPr>
              <w:t xml:space="preserve">Docking </w:t>
            </w:r>
            <w:proofErr w:type="spellStart"/>
            <w:r w:rsidRPr="004A0FAA">
              <w:rPr>
                <w:rFonts w:asciiTheme="majorBidi" w:eastAsia="Arial,BoldOOEnc" w:hAnsiTheme="majorBidi" w:cstheme="majorBidi"/>
                <w:sz w:val="24"/>
                <w:szCs w:val="24"/>
              </w:rPr>
              <w:t>Sulochrin</w:t>
            </w:r>
            <w:proofErr w:type="spellEnd"/>
            <w:r w:rsidRPr="004A0FAA">
              <w:rPr>
                <w:rFonts w:asciiTheme="majorBidi" w:eastAsia="Arial,BoldOOEnc" w:hAnsiTheme="majorBidi" w:cstheme="majorBidi"/>
                <w:sz w:val="24"/>
                <w:szCs w:val="24"/>
              </w:rPr>
              <w:t xml:space="preserve"> and Its Derivative as α-</w:t>
            </w:r>
            <w:proofErr w:type="spellStart"/>
            <w:r w:rsidRPr="004A0FAA">
              <w:rPr>
                <w:rFonts w:asciiTheme="majorBidi" w:eastAsia="Arial,BoldOOEnc" w:hAnsiTheme="majorBidi" w:cstheme="majorBidi"/>
                <w:sz w:val="24"/>
                <w:szCs w:val="24"/>
              </w:rPr>
              <w:t>Glucosidase</w:t>
            </w:r>
            <w:proofErr w:type="spellEnd"/>
            <w:r w:rsidRPr="004A0FAA">
              <w:rPr>
                <w:rFonts w:asciiTheme="majorBidi" w:eastAsia="Arial,BoldOOEnc" w:hAnsiTheme="majorBidi" w:cstheme="majorBidi"/>
                <w:sz w:val="24"/>
                <w:szCs w:val="24"/>
              </w:rPr>
              <w:t xml:space="preserve"> Inhibitors of </w:t>
            </w:r>
            <w:r>
              <w:rPr>
                <w:rFonts w:asciiTheme="majorBidi" w:eastAsia="Arial,BoldOOEnc" w:hAnsiTheme="majorBidi" w:cstheme="majorBidi"/>
                <w:i/>
                <w:iCs/>
                <w:sz w:val="24"/>
                <w:szCs w:val="24"/>
              </w:rPr>
              <w:t xml:space="preserve">Saccharomyces </w:t>
            </w:r>
            <w:proofErr w:type="spellStart"/>
            <w:r>
              <w:rPr>
                <w:rFonts w:asciiTheme="majorBidi" w:eastAsia="Arial,BoldOOEnc" w:hAnsiTheme="majorBidi" w:cstheme="majorBidi"/>
                <w:i/>
                <w:iCs/>
                <w:sz w:val="24"/>
                <w:szCs w:val="24"/>
              </w:rPr>
              <w:t>cerevisiae</w:t>
            </w:r>
            <w:proofErr w:type="spellEnd"/>
            <w:r>
              <w:t>………………………………</w:t>
            </w:r>
            <w:r>
              <w:t>…….</w:t>
            </w:r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eastAsia="Arial,BoldOOEnc" w:hAnsiTheme="majorBidi" w:cstheme="majorBidi"/>
                <w:sz w:val="24"/>
                <w:szCs w:val="24"/>
              </w:rPr>
              <w:t>144-150</w:t>
            </w:r>
          </w:p>
        </w:tc>
      </w:tr>
      <w:tr w:rsidR="00BF70BA" w:rsidTr="009125DF">
        <w:tc>
          <w:tcPr>
            <w:tcW w:w="8005" w:type="dxa"/>
          </w:tcPr>
          <w:p w:rsidR="00BF70BA" w:rsidRPr="004A0FAA" w:rsidRDefault="00BF70BA" w:rsidP="00BF70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Teni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Ernawati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Maksum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Radji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Muhammad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Hanafi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Abdul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Mun’im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Arry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Yanuar</w:t>
            </w:r>
            <w:proofErr w:type="spellEnd"/>
            <w:r w:rsidRPr="004A0F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FAA">
              <w:rPr>
                <w:rFonts w:asciiTheme="majorBidi" w:eastAsia="Arial,BoldOOEnc" w:hAnsiTheme="majorBidi" w:cstheme="majorBidi"/>
                <w:sz w:val="24"/>
                <w:szCs w:val="24"/>
              </w:rPr>
              <w:t>Cinnamic</w:t>
            </w:r>
            <w:proofErr w:type="spellEnd"/>
            <w:r w:rsidRPr="004A0FAA">
              <w:rPr>
                <w:rFonts w:asciiTheme="majorBidi" w:eastAsia="Arial,BoldOOEnc" w:hAnsiTheme="majorBidi" w:cstheme="majorBidi"/>
                <w:sz w:val="24"/>
                <w:szCs w:val="24"/>
              </w:rPr>
              <w:t xml:space="preserve"> Acid Derivatives as</w:t>
            </w:r>
            <w:r>
              <w:rPr>
                <w:rFonts w:asciiTheme="majorBidi" w:eastAsia="Arial,BoldOOEnc" w:hAnsiTheme="majorBidi" w:cstheme="majorBidi"/>
                <w:sz w:val="24"/>
                <w:szCs w:val="24"/>
              </w:rPr>
              <w:t xml:space="preserve"> α-</w:t>
            </w:r>
            <w:proofErr w:type="spellStart"/>
            <w:r>
              <w:rPr>
                <w:rFonts w:asciiTheme="majorBidi" w:eastAsia="Arial,BoldOOEnc" w:hAnsiTheme="majorBidi" w:cstheme="majorBidi"/>
                <w:sz w:val="24"/>
                <w:szCs w:val="24"/>
              </w:rPr>
              <w:t>Glucosidase</w:t>
            </w:r>
            <w:proofErr w:type="spellEnd"/>
            <w:r>
              <w:rPr>
                <w:rFonts w:asciiTheme="majorBidi" w:eastAsia="Arial,BoldOOEnc" w:hAnsiTheme="majorBidi" w:cstheme="majorBidi"/>
                <w:sz w:val="24"/>
                <w:szCs w:val="24"/>
              </w:rPr>
              <w:t xml:space="preserve"> Inhibitor Agents</w:t>
            </w:r>
            <w:r>
              <w:t>………………………………………………………………………</w:t>
            </w:r>
            <w:r>
              <w:t>………………………………………..</w:t>
            </w:r>
            <w:bookmarkStart w:id="0" w:name="_GoBack"/>
            <w:bookmarkEnd w:id="0"/>
          </w:p>
        </w:tc>
        <w:tc>
          <w:tcPr>
            <w:tcW w:w="1012" w:type="dxa"/>
          </w:tcPr>
          <w:p w:rsidR="00BF70BA" w:rsidRDefault="00BF70BA" w:rsidP="00BF70BA">
            <w:pPr>
              <w:ind w:left="-108" w:right="-86"/>
            </w:pPr>
            <w:r w:rsidRPr="004A0FAA">
              <w:rPr>
                <w:rFonts w:asciiTheme="majorBidi" w:eastAsia="Arial,BoldOOEnc" w:hAnsiTheme="majorBidi" w:cstheme="majorBidi"/>
                <w:sz w:val="24"/>
                <w:szCs w:val="24"/>
              </w:rPr>
              <w:t>151-160</w:t>
            </w:r>
          </w:p>
        </w:tc>
      </w:tr>
    </w:tbl>
    <w:p w:rsidR="00BF70BA" w:rsidRDefault="00BF70BA" w:rsidP="00BF70BA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2BBF"/>
    <w:multiLevelType w:val="hybridMultilevel"/>
    <w:tmpl w:val="75D4C6D8"/>
    <w:lvl w:ilvl="0" w:tplc="7CC8A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BA"/>
    <w:rsid w:val="00AE421A"/>
    <w:rsid w:val="00B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5D812-0040-4105-8BB6-C2322883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2018-08-27T02:35:00Z</dcterms:created>
  <dcterms:modified xsi:type="dcterms:W3CDTF">2018-08-27T02:45:00Z</dcterms:modified>
</cp:coreProperties>
</file>