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88" w:rsidRPr="00592CE0" w:rsidRDefault="00D54B88" w:rsidP="00D54B8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D54B88" w:rsidRPr="00592CE0" w:rsidRDefault="00D54B88" w:rsidP="00D54B8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4B88">
        <w:rPr>
          <w:rFonts w:asciiTheme="majorBidi" w:hAnsiTheme="majorBidi" w:cstheme="majorBidi"/>
          <w:b/>
          <w:bCs/>
          <w:sz w:val="24"/>
          <w:szCs w:val="24"/>
        </w:rPr>
        <w:t xml:space="preserve">August 23, 2017 Volume 3, Issue 8 </w:t>
      </w:r>
    </w:p>
    <w:p w:rsidR="00D54B88" w:rsidRDefault="00D54B88" w:rsidP="00D54B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D54B88" w:rsidTr="00C5317C">
        <w:tc>
          <w:tcPr>
            <w:tcW w:w="7830" w:type="dxa"/>
          </w:tcPr>
          <w:p w:rsidR="00D54B88" w:rsidRPr="00DE4867" w:rsidRDefault="00D54B88" w:rsidP="00D54B88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…………………………………………………………………………………………………………….</w:t>
            </w:r>
          </w:p>
        </w:tc>
        <w:tc>
          <w:tcPr>
            <w:tcW w:w="1187" w:type="dxa"/>
          </w:tcPr>
          <w:p w:rsidR="00D54B88" w:rsidRPr="00DE4867" w:rsidRDefault="00D54B88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Louisa Dalton,</w:t>
            </w:r>
            <w:r w:rsidRPr="00485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hyperlink r:id="rId5" w:history="1">
              <w:r w:rsidRPr="004857B4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A Conversation with José </w:t>
              </w:r>
              <w:proofErr w:type="spellStart"/>
              <w:r w:rsidRPr="004857B4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Almirall</w:t>
              </w:r>
              <w:proofErr w:type="spellEnd"/>
            </w:hyperlink>
            <w:r>
              <w:t>………………………………</w:t>
            </w:r>
            <w:r>
              <w:t>…</w:t>
            </w:r>
          </w:p>
        </w:tc>
        <w:tc>
          <w:tcPr>
            <w:tcW w:w="1187" w:type="dxa"/>
          </w:tcPr>
          <w:p w:rsidR="00D54B88" w:rsidRPr="00DE4867" w:rsidRDefault="00D54B88" w:rsidP="00D54B88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812–813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Neil Savage</w:t>
            </w:r>
            <w:r w:rsidRPr="00485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Pr="004857B4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Seeking Key Materials for Quantum Communications</w:t>
              </w:r>
            </w:hyperlink>
            <w:r>
              <w:t>…….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814–816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Maria M. Perez-Madrigal and Rachel K. O’Reilly</w:t>
            </w:r>
            <w:r w:rsidRPr="00485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Pr="004857B4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Thermally Switching On/Off the Hardening of Soaked </w:t>
              </w:r>
              <w:proofErr w:type="spellStart"/>
              <w:r w:rsidRPr="004857B4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Nanocomposite</w:t>
              </w:r>
              <w:proofErr w:type="spellEnd"/>
              <w:r w:rsidRPr="004857B4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 xml:space="preserve"> Materials</w:t>
              </w:r>
            </w:hyperlink>
            <w:r>
              <w:t>….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817–819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Xi Zhou and Lei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Ren</w:t>
            </w:r>
            <w:proofErr w:type="spellEnd"/>
            <w:r w:rsidRPr="004857B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8" w:history="1"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Building a Better Magnetic Resonance Imaging Contrast Agent Using Macromolecular Architecture</w:t>
              </w:r>
            </w:hyperlink>
            <w:r>
              <w:t>……………………………….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sz w:val="24"/>
                <w:szCs w:val="24"/>
              </w:rPr>
              <w:t>820–822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Christopher J. Welch</w:t>
            </w:r>
            <w:r w:rsidRPr="004857B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9" w:history="1"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Are We Approaching a Speed Limit for the Chromatographic Separation of Enantiomers?</w:t>
              </w:r>
            </w:hyperlink>
            <w:r>
              <w:t xml:space="preserve"> </w:t>
            </w:r>
            <w:r>
              <w:t>………………………………</w:t>
            </w:r>
            <w:r>
              <w:t>………..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sz w:val="24"/>
                <w:szCs w:val="24"/>
              </w:rPr>
              <w:t>823–829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Philipp M.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Cromm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and Craig M. Crews</w:t>
            </w:r>
            <w:r w:rsidRPr="004857B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0" w:history="1">
              <w:proofErr w:type="gramStart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The</w:t>
              </w:r>
              <w:proofErr w:type="gramEnd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 Proteasome in Modern Drug Discovery: Second Life of a Highly Valuable Drug Target</w:t>
              </w:r>
            </w:hyperlink>
            <w:r>
              <w:t>……………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sz w:val="24"/>
                <w:szCs w:val="24"/>
              </w:rPr>
              <w:t>830–838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Wenxing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Peiyuan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Xueting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Tang, Ahmed A.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Elzatahry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Shuwen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Daifallah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Al-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Dahyan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Mengyao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Zhao, Chi Yao, Chin-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Hung,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Xiaohang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Zhu,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Tiancong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Xiaomin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Li, Fan Zhang, and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Dongyuan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Zhao</w:t>
            </w:r>
            <w:r w:rsidRPr="004857B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1" w:history="1"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Facile Synthesis of Uniform Virus-like </w:t>
              </w:r>
              <w:proofErr w:type="spellStart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Mesoporous</w:t>
              </w:r>
              <w:proofErr w:type="spellEnd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 Silica Nanoparticles for Enhanced Cellular Internalization</w:t>
              </w:r>
            </w:hyperlink>
            <w:r>
              <w:t>………………………………</w:t>
            </w:r>
            <w:r>
              <w:t>……………………………..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sz w:val="24"/>
                <w:szCs w:val="24"/>
              </w:rPr>
              <w:t>839–846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Yueshen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Wu,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Jianbing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Jiang,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Zhe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Weng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Maoyu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Daniël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L. J.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Broere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Yiren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Zhong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Gary W.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Brudvig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Zhenxing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Feng, and 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Hailiang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Wang</w:t>
            </w:r>
            <w:r w:rsidRPr="004857B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2" w:history="1">
              <w:proofErr w:type="spellStart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Electroreduction</w:t>
              </w:r>
              <w:proofErr w:type="spellEnd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 of CO</w:t>
              </w:r>
              <w:r w:rsidRPr="004857B4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 Catalyzed by a </w:t>
              </w:r>
              <w:proofErr w:type="spellStart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Heterogenized</w:t>
              </w:r>
              <w:proofErr w:type="spellEnd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 Zn–</w:t>
              </w:r>
              <w:proofErr w:type="spellStart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Porphyrin</w:t>
              </w:r>
              <w:proofErr w:type="spellEnd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 Complex with a Redox-Innocent Metal Center</w:t>
              </w:r>
            </w:hyperlink>
            <w:r>
              <w:t>………………………………</w:t>
            </w:r>
            <w:r>
              <w:t>………………………………………………………………………….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sz w:val="24"/>
                <w:szCs w:val="24"/>
              </w:rPr>
              <w:t>847–852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Zhiji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Han, Ruud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Kortlever</w:t>
            </w:r>
            <w:proofErr w:type="spellEnd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Hsiang-Yun Chen, Jonas C. Peters, and Theodor </w:t>
            </w:r>
            <w:proofErr w:type="spellStart"/>
            <w:r w:rsidRPr="004857B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Agapie</w:t>
            </w:r>
            <w:proofErr w:type="spellEnd"/>
            <w:r w:rsidRPr="004857B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3" w:history="1"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CO</w:t>
              </w:r>
              <w:r w:rsidRPr="004857B4">
                <w:rPr>
                  <w:rFonts w:asciiTheme="majorBidi" w:hAnsiTheme="majorBidi" w:cstheme="majorBidi"/>
                  <w:sz w:val="24"/>
                  <w:szCs w:val="24"/>
                  <w:vertAlign w:val="subscript"/>
                </w:rPr>
                <w:t>2</w:t>
              </w:r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 Reduction Selective for C≥2 Products on Polycrystalline Copper with N-Substituted </w:t>
              </w:r>
              <w:proofErr w:type="spellStart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>Pyridinium</w:t>
              </w:r>
              <w:proofErr w:type="spellEnd"/>
              <w:r w:rsidRPr="004857B4">
                <w:rPr>
                  <w:rFonts w:asciiTheme="majorBidi" w:hAnsiTheme="majorBidi" w:cstheme="majorBidi"/>
                  <w:sz w:val="24"/>
                  <w:szCs w:val="24"/>
                </w:rPr>
                <w:t xml:space="preserve"> Additives</w:t>
              </w:r>
            </w:hyperlink>
            <w:r>
              <w:t>………….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hAnsiTheme="majorBidi" w:cstheme="majorBidi"/>
                <w:sz w:val="24"/>
                <w:szCs w:val="24"/>
              </w:rPr>
              <w:t>853–859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Xueyan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Feng,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Ruimeng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Zhang,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Yiwen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 You-lee Hong, Dong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Guo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Kening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Lang,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Kuan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-Yi Wu,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Mingjun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Huang,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Jialin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Mao,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Chrys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Wesdemiotis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Yusuke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Nishiyama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Wei Zhang, Wei Zhang, Toshikazu Miyoshi, Tao Li, and Stephen Z. D. Cheng</w:t>
            </w: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14" w:history="1"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Hierarchical Self-Organization of </w:t>
              </w:r>
              <w:proofErr w:type="spellStart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AB</w:t>
              </w:r>
              <w:r w:rsidRPr="004857B4">
                <w:rPr>
                  <w:rFonts w:asciiTheme="majorBidi" w:eastAsia="Times New Roman" w:hAnsiTheme="majorBidi" w:cstheme="majorBidi"/>
                  <w:i/>
                  <w:iCs/>
                  <w:color w:val="000000"/>
                  <w:sz w:val="24"/>
                  <w:szCs w:val="24"/>
                  <w:vertAlign w:val="subscript"/>
                </w:rPr>
                <w:t>n</w:t>
              </w:r>
              <w:proofErr w:type="spellEnd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 Dendron-like Molecules into a </w:t>
              </w:r>
              <w:proofErr w:type="spellStart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Supramolecular</w:t>
              </w:r>
              <w:proofErr w:type="spellEnd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 Lattice Sequence</w:t>
              </w:r>
            </w:hyperlink>
            <w:r>
              <w:t>………………………………</w:t>
            </w:r>
            <w:r>
              <w:t>……………………………..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860–867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Stepan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Timr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Roman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Pleskot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Jan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Kadlec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Miriam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Kohagen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Aniket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Magarkar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 and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Pavel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Jungwirth</w:t>
            </w:r>
            <w:proofErr w:type="spellEnd"/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Membrane Binding of </w:t>
              </w:r>
              <w:proofErr w:type="spellStart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Recoverin</w:t>
              </w:r>
              <w:proofErr w:type="spellEnd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: From Mechanistic Understanding to Biological Functionality</w:t>
              </w:r>
            </w:hyperlink>
            <w:r>
              <w:t>………………………………</w:t>
            </w:r>
            <w:r>
              <w:t>……………………………………………………………….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868–874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Hai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Wang,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Pranay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Agarwal,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Yichao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Xiao,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Hao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Peng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Shuting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Zhao,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Xuanyou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Liu,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Shenghua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Zhou,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Jianrong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Zhenguo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Liu, and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Xiaoming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He</w:t>
            </w: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16" w:history="1"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A Nano-In-Micro System for Enhanced Stem Cell Therapy of Ischemic Diseases</w:t>
              </w:r>
            </w:hyperlink>
            <w:r>
              <w:t>………………………………</w:t>
            </w:r>
            <w:r>
              <w:t>……………………………………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875–885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Elvis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Cudjoe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Shaghayegh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Khani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Amanda E. Way, Michael J. A.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Hore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Joao Maia, and Stuart J. Rowan</w:t>
            </w: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17" w:history="1"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Biomimetic Reversible Heat-Stiffening Polymer </w:t>
              </w:r>
              <w:proofErr w:type="spellStart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Nanocomposites</w:t>
              </w:r>
              <w:proofErr w:type="spellEnd"/>
            </w:hyperlink>
            <w:r>
              <w:t>………………………………</w:t>
            </w:r>
            <w:r>
              <w:t>…………………………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886–894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Ala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Bunescu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Sunwoo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Lee,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Qian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Li, and John F.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Hartwig</w:t>
            </w:r>
            <w:proofErr w:type="spellEnd"/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Catalytic Hydroxylation of </w:t>
              </w:r>
              <w:proofErr w:type="spellStart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Polyethylenes</w:t>
              </w:r>
              <w:proofErr w:type="spellEnd"/>
            </w:hyperlink>
            <w:r>
              <w:t>………………………………</w:t>
            </w:r>
            <w:r>
              <w:t>………………………………..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895–903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Adriana N.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Macedo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Stellena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Mathiaparanam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, Lauren Brick, Katherine Keenan, 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Tanja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Gonska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Linda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Pedder</w:t>
            </w:r>
            <w:proofErr w:type="spellEnd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, Stephen </w:t>
            </w:r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 xml:space="preserve">Hill, and Philip </w:t>
            </w:r>
            <w:proofErr w:type="spellStart"/>
            <w:r w:rsidRPr="004857B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Britz-McKibbin</w:t>
            </w:r>
            <w:proofErr w:type="spellEnd"/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19" w:history="1"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The Sweat </w:t>
              </w:r>
              <w:proofErr w:type="spellStart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>Metabolome</w:t>
              </w:r>
              <w:proofErr w:type="spellEnd"/>
              <w:r w:rsidRPr="004857B4">
                <w:rPr>
                  <w:rFonts w:asciiTheme="majorBidi" w:eastAsia="Times New Roman" w:hAnsiTheme="majorBidi" w:cstheme="majorBidi"/>
                  <w:color w:val="000000"/>
                  <w:sz w:val="24"/>
                  <w:szCs w:val="24"/>
                </w:rPr>
                <w:t xml:space="preserve"> of Screen-Positive Cystic Fibrosis Infants: Revealing Mechanisms beyond Impaired Chloride Transport</w:t>
              </w:r>
            </w:hyperlink>
            <w:r>
              <w:t>………………………………</w:t>
            </w:r>
            <w:r>
              <w:t>……………………………………..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  <w:r w:rsidRPr="004857B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904–913</w:t>
            </w: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Style w:val="Hyperlink"/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0" w:history="1">
              <w:r w:rsidRPr="004857B4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………………………………</w:t>
            </w:r>
            <w:r>
              <w:t>…………………………………………</w:t>
            </w:r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</w:p>
        </w:tc>
      </w:tr>
      <w:tr w:rsidR="00D54B88" w:rsidTr="00C5317C">
        <w:tc>
          <w:tcPr>
            <w:tcW w:w="7830" w:type="dxa"/>
          </w:tcPr>
          <w:p w:rsidR="00D54B88" w:rsidRPr="004857B4" w:rsidRDefault="00D54B88" w:rsidP="00D54B88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1" w:history="1">
              <w:r w:rsidRPr="004857B4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</w:rPr>
                <w:t>Issue Publication Information</w:t>
              </w:r>
            </w:hyperlink>
            <w:r>
              <w:t>………………………………</w:t>
            </w:r>
            <w:r>
              <w:t>………………………………..</w:t>
            </w:r>
            <w:bookmarkStart w:id="0" w:name="_GoBack"/>
            <w:bookmarkEnd w:id="0"/>
          </w:p>
        </w:tc>
        <w:tc>
          <w:tcPr>
            <w:tcW w:w="1187" w:type="dxa"/>
          </w:tcPr>
          <w:p w:rsidR="00D54B88" w:rsidRDefault="00D54B88" w:rsidP="00D54B88">
            <w:pPr>
              <w:ind w:left="-108" w:right="-86"/>
            </w:pPr>
          </w:p>
        </w:tc>
      </w:tr>
    </w:tbl>
    <w:p w:rsidR="00D54B88" w:rsidRDefault="00D54B88" w:rsidP="00D54B88"/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E0F3E"/>
    <w:multiLevelType w:val="hybridMultilevel"/>
    <w:tmpl w:val="E5B29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88"/>
    <w:rsid w:val="000B2C1C"/>
    <w:rsid w:val="00D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302A2-8DC9-4589-AE37-27B4D350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54B8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54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308" TargetMode="External"/><Relationship Id="rId13" Type="http://schemas.openxmlformats.org/officeDocument/2006/relationships/hyperlink" Target="https://pubs.acs.org/doi/full/10.1021/acscentsci.7b00180" TargetMode="External"/><Relationship Id="rId18" Type="http://schemas.openxmlformats.org/officeDocument/2006/relationships/hyperlink" Target="https://pubs.acs.org/doi/full/10.1021/acscentsci.7b002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ocv003i008_1127989" TargetMode="External"/><Relationship Id="rId7" Type="http://schemas.openxmlformats.org/officeDocument/2006/relationships/hyperlink" Target="https://pubs.acs.org/doi/full/10.1021/acscentsci.7b00307" TargetMode="External"/><Relationship Id="rId12" Type="http://schemas.openxmlformats.org/officeDocument/2006/relationships/hyperlink" Target="https://pubs.acs.org/doi/full/10.1021/acscentsci.7b00160" TargetMode="External"/><Relationship Id="rId17" Type="http://schemas.openxmlformats.org/officeDocument/2006/relationships/hyperlink" Target="https://pubs.acs.org/doi/full/10.1021/acscentsci.7b002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213" TargetMode="External"/><Relationship Id="rId20" Type="http://schemas.openxmlformats.org/officeDocument/2006/relationships/hyperlink" Target="https://pubs.acs.org/doi/full/10.1021/ocv003i008_11279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359" TargetMode="External"/><Relationship Id="rId11" Type="http://schemas.openxmlformats.org/officeDocument/2006/relationships/hyperlink" Target="https://pubs.acs.org/doi/full/10.1021/acscentsci.7b00257" TargetMode="External"/><Relationship Id="rId5" Type="http://schemas.openxmlformats.org/officeDocument/2006/relationships/hyperlink" Target="https://pubs.acs.org/doi/full/10.1021/acscentsci.7b00357" TargetMode="External"/><Relationship Id="rId15" Type="http://schemas.openxmlformats.org/officeDocument/2006/relationships/hyperlink" Target="https://pubs.acs.org/doi/full/10.1021/acscentsci.7b002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ubs.acs.org/doi/full/10.1021/acscentsci.7b00252" TargetMode="External"/><Relationship Id="rId19" Type="http://schemas.openxmlformats.org/officeDocument/2006/relationships/hyperlink" Target="https://pubs.acs.org/doi/full/10.1021/acscentsci.7b00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250" TargetMode="External"/><Relationship Id="rId14" Type="http://schemas.openxmlformats.org/officeDocument/2006/relationships/hyperlink" Target="https://pubs.acs.org/doi/full/10.1021/acscentsci.7b0018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2018-08-28T02:01:00Z</dcterms:created>
  <dcterms:modified xsi:type="dcterms:W3CDTF">2018-08-28T02:08:00Z</dcterms:modified>
</cp:coreProperties>
</file>