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ED" w:rsidRPr="00592CE0" w:rsidRDefault="008D2AED" w:rsidP="008D2AE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8D2AED" w:rsidRPr="00592CE0" w:rsidRDefault="008D2AED" w:rsidP="008D2AE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D2AED">
        <w:rPr>
          <w:rFonts w:asciiTheme="majorBidi" w:hAnsiTheme="majorBidi" w:cstheme="majorBidi"/>
          <w:b/>
          <w:bCs/>
          <w:sz w:val="24"/>
          <w:szCs w:val="24"/>
        </w:rPr>
        <w:t xml:space="preserve">September 28, 2016 Volume 2, Issue 9 </w:t>
      </w:r>
    </w:p>
    <w:p w:rsidR="008D2AED" w:rsidRDefault="008D2AED" w:rsidP="008D2A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8D2AED" w:rsidTr="00C5317C">
        <w:tc>
          <w:tcPr>
            <w:tcW w:w="7830" w:type="dxa"/>
          </w:tcPr>
          <w:p w:rsidR="008D2AED" w:rsidRPr="00DE4867" w:rsidRDefault="008D2AED" w:rsidP="00C5317C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8D2AED" w:rsidRPr="00DE4867" w:rsidRDefault="008D2AED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Dongyuan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Zhao (Senior Editor), </w:t>
            </w:r>
            <w:hyperlink r:id="rId5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China: A Big Player in a Small World</w:t>
              </w:r>
            </w:hyperlink>
            <w:r>
              <w:t>………………………………………………………………………………………………</w:t>
            </w:r>
            <w:r>
              <w:t>…………..</w:t>
            </w:r>
          </w:p>
        </w:tc>
        <w:tc>
          <w:tcPr>
            <w:tcW w:w="1187" w:type="dxa"/>
          </w:tcPr>
          <w:p w:rsidR="008D2AED" w:rsidRPr="00DE4867" w:rsidRDefault="008D2AED" w:rsidP="008D2AED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577–578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Katherine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Bourzac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6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A Conversation with </w:t>
              </w:r>
              <w:proofErr w:type="spellStart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Insung</w:t>
              </w:r>
              <w:proofErr w:type="spellEnd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 Choi</w:t>
              </w:r>
            </w:hyperlink>
            <w:r>
              <w:t>………………………</w:t>
            </w:r>
            <w:r>
              <w:t>…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579–580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Prachi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Patel, </w:t>
            </w:r>
            <w:hyperlink r:id="rId7" w:history="1">
              <w:proofErr w:type="gramStart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The</w:t>
              </w:r>
              <w:proofErr w:type="gramEnd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 Path to Printed Body Parts</w:t>
              </w:r>
            </w:hyperlink>
            <w:r>
              <w:t>………………………</w:t>
            </w:r>
            <w:r>
              <w:t>………………….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581–583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Andrew J.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Spakowitz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8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Eliminating Fitting from the Modeling of Biological Processes</w:t>
              </w:r>
            </w:hyperlink>
            <w:r>
              <w:t>………………………..………………………..………………………</w:t>
            </w:r>
            <w:r>
              <w:t>……….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584–585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Qing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Xu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Sasanka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Dalapati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Donglin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Jiang, </w:t>
            </w:r>
            <w:hyperlink r:id="rId9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Charge Up in Wired Covalent Organic Frameworks</w:t>
              </w:r>
            </w:hyperlink>
            <w:r>
              <w:t>………………………..………………………..………………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586–587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Joseph M.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DeSimone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Sue J.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Mecham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Crista L. Farrell, </w:t>
            </w:r>
            <w:hyperlink r:id="rId10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Organic Polymer Chemistry in the Context of Novel Processes</w:t>
              </w:r>
            </w:hyperlink>
            <w:r>
              <w:t>………………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588–597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Maxwell J. Robb,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Wenle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Li, Ryan C. R.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Gergely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Christopher C. Matthews, Scott R. White, Nancy R.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Sottos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Jeffrey S. Moore, </w:t>
            </w:r>
            <w:hyperlink r:id="rId11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A Robust Damage-Reporting Strategy for Polymeric Materials Enabled by Aggregation-Induced Emission</w:t>
              </w:r>
            </w:hyperlink>
            <w:r>
              <w:t>………………………..………………………</w:t>
            </w:r>
            <w:r>
              <w:t>………….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598–603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Seung-Ju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Cho, So-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Yeon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Kim, Soon-Jung Park,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Naree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Song, Haw-Young Kwon, Nam-Young Kang, Sung-Hwan Moon, Young-Tae Chang, and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Hyuk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-Jin Cha, </w:t>
            </w:r>
            <w:hyperlink r:id="rId12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Photodynamic Approach for </w:t>
              </w:r>
              <w:proofErr w:type="spellStart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Teratoma</w:t>
              </w:r>
              <w:proofErr w:type="spellEnd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-Free Pluripotent Stem Cell Therapy Using CDy1 and Visible Light</w:t>
              </w:r>
            </w:hyperlink>
            <w:r>
              <w:t>……….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604–607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Xing Jiang,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Hai-Bao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Duan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Saeed I. Khan, and Miguel A. Garcia-Garibay, </w:t>
            </w:r>
            <w:hyperlink r:id="rId13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Diffusion-Controlled Rotation of </w:t>
              </w:r>
              <w:proofErr w:type="spellStart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Triptycene</w:t>
              </w:r>
              <w:proofErr w:type="spellEnd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 in a Metal–Organic Framework (MOF) Sheds Light on the Viscosity of MOF-Confined Solvent</w:t>
              </w:r>
            </w:hyperlink>
            <w:r>
              <w:t>………………………..………………………..………………………..…………</w:t>
            </w:r>
            <w:r>
              <w:t>.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608–613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Joshua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Lequieu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Andrés Córdoba, Daniel Hinckley, and Juan J. de Pablo, </w:t>
            </w:r>
            <w:hyperlink r:id="rId14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Mechanical Response of DNA–Nanoparticle Crystals to Controlled Deformation</w:t>
              </w:r>
            </w:hyperlink>
            <w:r>
              <w:t>………………………..………………………..………………………</w:t>
            </w:r>
            <w:r>
              <w:t>…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614–620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Jian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Yang,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Azadeh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Bahreman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Geert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Daudey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Jeroen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Bussmann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René C. L.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Olsthoorn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Alexander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Kros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5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Drug Delivery via Cell Membrane Fusion Using </w:t>
              </w:r>
              <w:proofErr w:type="spellStart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Lipopeptide</w:t>
              </w:r>
              <w:proofErr w:type="spellEnd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 Modified Liposomes</w:t>
              </w:r>
            </w:hyperlink>
            <w:r>
              <w:t>………………………..………………………..………………………..…………………</w:t>
            </w:r>
            <w:r>
              <w:t>…..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621–630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Eun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Jang, Jeremy M. John, and Richard R. Schrock, </w:t>
            </w:r>
            <w:hyperlink r:id="rId16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Synthesis of </w:t>
              </w:r>
              <w:proofErr w:type="spellStart"/>
              <w:r w:rsidRPr="00935D4C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Cis</w:t>
              </w:r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,</w:t>
              </w:r>
              <w:r w:rsidRPr="00935D4C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syndiotactic</w:t>
              </w:r>
              <w:proofErr w:type="spellEnd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 A</w:t>
              </w:r>
              <w:r w:rsidRPr="00935D4C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-alt</w:t>
              </w:r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-B Copolymers from Two </w:t>
              </w:r>
              <w:proofErr w:type="spellStart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Enantiomerically</w:t>
              </w:r>
              <w:proofErr w:type="spellEnd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 Pure </w:t>
              </w:r>
              <w:r w:rsidRPr="00935D4C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Trans</w:t>
              </w:r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-2,3-Disubstituted-5,6-Norbornenes</w:t>
              </w:r>
            </w:hyperlink>
            <w:r>
              <w:t>………………………..</w:t>
            </w:r>
            <w:r>
              <w:t>…………….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631–636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Dai, Chi Zhang, Matthew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Welborn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James J. Shepherd,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Tianyu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Zhu, Troy Van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Voorhis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Bradley L.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Pentelute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7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Salt Effect Accelerates Site-Selective Cysteine </w:t>
              </w:r>
              <w:proofErr w:type="spellStart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Bioconjugation</w:t>
              </w:r>
              <w:proofErr w:type="spellEnd"/>
            </w:hyperlink>
            <w:r>
              <w:t>………………………..………………………..………………………</w:t>
            </w:r>
            <w:r>
              <w:t>……………….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637–646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D. Matthew Peacock, Casey B.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Roos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John F.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Hartwig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8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Palladium-Catalyzed Cross Coupling of Secondary and Tertiary Alkyl Bromides with a Nitrogen Nucleophile</w:t>
              </w:r>
            </w:hyperlink>
            <w:r>
              <w:t>………………………..………………………</w:t>
            </w:r>
            <w:r>
              <w:t>……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647–652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Tanja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Krainz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Michael M.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Gaschler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Chaemin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Lim, Joshua R.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Sacher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Brent R.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Stockwell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Peter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Wipf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9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A Mitochondrial-Targeted </w:t>
              </w:r>
              <w:proofErr w:type="spellStart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Nitroxide</w:t>
              </w:r>
              <w:proofErr w:type="spellEnd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 xml:space="preserve"> Is a Potent Inhibitor of </w:t>
              </w:r>
              <w:proofErr w:type="spellStart"/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Ferroptosis</w:t>
              </w:r>
              <w:proofErr w:type="spellEnd"/>
            </w:hyperlink>
            <w:r>
              <w:t>………………………</w:t>
            </w:r>
            <w:r>
              <w:t>……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653–659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Joshua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Lequieu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Andrés Córdoba, David C. Schwartz, and Juan J. de Pablo, </w:t>
            </w:r>
            <w:hyperlink r:id="rId20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Tension-Dependent Free Energies of Nucleosome Unwrapping</w:t>
              </w:r>
            </w:hyperlink>
            <w:r>
              <w:t>………………………..………………………..………………………</w:t>
            </w:r>
            <w:r>
              <w:t>…………………….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660–666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Catherine R.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Mulzer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Luxi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Shen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Ryan P.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Bisbey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James R.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McKone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Na Zhang, 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Héctor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Abruña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William R. </w:t>
            </w:r>
            <w:proofErr w:type="spellStart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Dichtel</w:t>
            </w:r>
            <w:proofErr w:type="spellEnd"/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1" w:history="1">
              <w:r w:rsidRPr="00935D4C">
                <w:rPr>
                  <w:rFonts w:asciiTheme="majorBidi" w:hAnsiTheme="majorBidi" w:cstheme="majorBidi"/>
                  <w:sz w:val="24"/>
                  <w:szCs w:val="24"/>
                </w:rPr>
                <w:t>Superior Charge Storage and Power Density of a Conducting Polymer-Modified Covalent Organic Framework</w:t>
              </w:r>
            </w:hyperlink>
            <w:r>
              <w:t>………………………..………………………</w:t>
            </w:r>
            <w:r>
              <w:t>…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  <w:r w:rsidRPr="00935D4C">
              <w:rPr>
                <w:rFonts w:asciiTheme="majorBidi" w:hAnsiTheme="majorBidi" w:cstheme="majorBidi"/>
                <w:sz w:val="24"/>
                <w:szCs w:val="24"/>
              </w:rPr>
              <w:t>667–673</w:t>
            </w: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D4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Issue Editorial Masthead</w:t>
            </w:r>
            <w:r>
              <w:t>………………………………………………………………</w:t>
            </w:r>
            <w:r>
              <w:t>…………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</w:p>
        </w:tc>
      </w:tr>
      <w:tr w:rsidR="008D2AED" w:rsidTr="00C5317C">
        <w:tc>
          <w:tcPr>
            <w:tcW w:w="7830" w:type="dxa"/>
          </w:tcPr>
          <w:p w:rsidR="008D2AED" w:rsidRPr="00935D4C" w:rsidRDefault="008D2AED" w:rsidP="008D2AED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22" w:history="1">
              <w:r w:rsidRPr="00935D4C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Publication Information</w:t>
              </w:r>
            </w:hyperlink>
            <w:r>
              <w:t>………………………………………………………………..</w:t>
            </w:r>
          </w:p>
        </w:tc>
        <w:tc>
          <w:tcPr>
            <w:tcW w:w="1187" w:type="dxa"/>
          </w:tcPr>
          <w:p w:rsidR="008D2AED" w:rsidRDefault="008D2AED" w:rsidP="008D2AED">
            <w:pPr>
              <w:ind w:left="-108" w:right="-86"/>
            </w:pPr>
          </w:p>
        </w:tc>
      </w:tr>
    </w:tbl>
    <w:p w:rsidR="008D2AED" w:rsidRDefault="008D2AED" w:rsidP="008D2AED"/>
    <w:p w:rsidR="000B2C1C" w:rsidRDefault="000B2C1C">
      <w:bookmarkStart w:id="0" w:name="_GoBack"/>
      <w:bookmarkEnd w:id="0"/>
    </w:p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07317"/>
    <w:multiLevelType w:val="hybridMultilevel"/>
    <w:tmpl w:val="F7ECA52E"/>
    <w:lvl w:ilvl="0" w:tplc="521C7B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ED"/>
    <w:rsid w:val="000B2C1C"/>
    <w:rsid w:val="008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50B37-5A40-4607-B279-47DE0E1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D2AE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D2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6b00263" TargetMode="External"/><Relationship Id="rId13" Type="http://schemas.openxmlformats.org/officeDocument/2006/relationships/hyperlink" Target="https://pubs.acs.org/doi/full/10.1021/acscentsci.6b00168" TargetMode="External"/><Relationship Id="rId18" Type="http://schemas.openxmlformats.org/officeDocument/2006/relationships/hyperlink" Target="https://pubs.acs.org/doi/full/10.1021/acscentsci.6b001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s.acs.org/doi/full/10.1021/acscentsci.6b00220" TargetMode="External"/><Relationship Id="rId7" Type="http://schemas.openxmlformats.org/officeDocument/2006/relationships/hyperlink" Target="https://pubs.acs.org/doi/full/10.1021/acscentsci.6b00269" TargetMode="External"/><Relationship Id="rId12" Type="http://schemas.openxmlformats.org/officeDocument/2006/relationships/hyperlink" Target="https://pubs.acs.org/doi/full/10.1021/acscentsci.6b00099" TargetMode="External"/><Relationship Id="rId17" Type="http://schemas.openxmlformats.org/officeDocument/2006/relationships/hyperlink" Target="https://pubs.acs.org/doi/full/10.1021/acscentsci.6b00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6b00200" TargetMode="External"/><Relationship Id="rId20" Type="http://schemas.openxmlformats.org/officeDocument/2006/relationships/hyperlink" Target="https://pubs.acs.org/doi/full/10.1021/acscentsci.6b002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6b00245" TargetMode="External"/><Relationship Id="rId11" Type="http://schemas.openxmlformats.org/officeDocument/2006/relationships/hyperlink" Target="https://pubs.acs.org/doi/full/10.1021/acscentsci.6b0019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ubs.acs.org/doi/full/10.1021/acscentsci.6b00275" TargetMode="External"/><Relationship Id="rId15" Type="http://schemas.openxmlformats.org/officeDocument/2006/relationships/hyperlink" Target="https://pubs.acs.org/doi/full/10.1021/acscentsci.6b001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s.acs.org/doi/full/10.1021/acscentsci.6b00195" TargetMode="External"/><Relationship Id="rId19" Type="http://schemas.openxmlformats.org/officeDocument/2006/relationships/hyperlink" Target="https://pubs.acs.org/doi/full/10.1021/acscentsci.6b00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6b00264" TargetMode="External"/><Relationship Id="rId14" Type="http://schemas.openxmlformats.org/officeDocument/2006/relationships/hyperlink" Target="https://pubs.acs.org/doi/full/10.1021/acscentsci.6b00170" TargetMode="External"/><Relationship Id="rId22" Type="http://schemas.openxmlformats.org/officeDocument/2006/relationships/hyperlink" Target="https://pubs.acs.org/doi/full/10.1021/ocv002i009_89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2018-08-28T05:05:00Z</dcterms:created>
  <dcterms:modified xsi:type="dcterms:W3CDTF">2018-08-28T05:14:00Z</dcterms:modified>
</cp:coreProperties>
</file>