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A" w:rsidRPr="00592CE0" w:rsidRDefault="006949EA" w:rsidP="006949E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6949EA" w:rsidRPr="00592CE0" w:rsidRDefault="006949EA" w:rsidP="006949E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30, February 2016</w:t>
      </w:r>
    </w:p>
    <w:p w:rsidR="006949EA" w:rsidRDefault="006949EA" w:rsidP="006949EA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6949EA" w:rsidTr="009125DF">
        <w:tc>
          <w:tcPr>
            <w:tcW w:w="8005" w:type="dxa"/>
          </w:tcPr>
          <w:p w:rsidR="006949EA" w:rsidRPr="00DE4867" w:rsidRDefault="006949EA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6949EA" w:rsidRPr="00DE4867" w:rsidRDefault="006949E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6949EA" w:rsidTr="009125DF">
        <w:tc>
          <w:tcPr>
            <w:tcW w:w="8005" w:type="dxa"/>
          </w:tcPr>
          <w:p w:rsidR="006949EA" w:rsidRPr="00DE4867" w:rsidRDefault="006949EA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6949EA" w:rsidRPr="00DE4867" w:rsidRDefault="006949E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6949EA" w:rsidTr="009125DF">
        <w:tc>
          <w:tcPr>
            <w:tcW w:w="8005" w:type="dxa"/>
          </w:tcPr>
          <w:p w:rsidR="006949EA" w:rsidRPr="0042564F" w:rsidRDefault="006949EA" w:rsidP="006949E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Kartikeya</w:t>
            </w:r>
            <w:proofErr w:type="spellEnd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Singh</w:t>
            </w:r>
            <w:r w:rsidRPr="0042564F">
              <w:rPr>
                <w:rFonts w:asciiTheme="majorBidi" w:hAnsiTheme="majorBidi" w:cstheme="majorBidi"/>
                <w:sz w:val="24"/>
                <w:szCs w:val="24"/>
              </w:rPr>
              <w:t>, Business Innovation and Diffusion of Off-Grid Solar Technologies in India</w:t>
            </w:r>
            <w:r>
              <w:t>……………………………………………………………………</w:t>
            </w:r>
            <w:r>
              <w:t>………………….</w:t>
            </w:r>
          </w:p>
        </w:tc>
        <w:tc>
          <w:tcPr>
            <w:tcW w:w="1012" w:type="dxa"/>
          </w:tcPr>
          <w:p w:rsidR="006949EA" w:rsidRPr="00DE4867" w:rsidRDefault="006949EA" w:rsidP="006949E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564F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</w:tr>
      <w:tr w:rsidR="006949EA" w:rsidTr="009125DF">
        <w:tc>
          <w:tcPr>
            <w:tcW w:w="8005" w:type="dxa"/>
          </w:tcPr>
          <w:p w:rsidR="006949EA" w:rsidRPr="0042564F" w:rsidRDefault="006949EA" w:rsidP="006949E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Mengistu</w:t>
            </w:r>
            <w:proofErr w:type="spellEnd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Assefa</w:t>
            </w:r>
            <w:proofErr w:type="spellEnd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Wendimu</w:t>
            </w:r>
            <w:proofErr w:type="spellEnd"/>
            <w:r w:rsidRPr="0042564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2564F">
              <w:rPr>
                <w:rFonts w:asciiTheme="majorBidi" w:hAnsiTheme="majorBidi" w:cstheme="majorBidi"/>
                <w:sz w:val="24"/>
                <w:szCs w:val="24"/>
              </w:rPr>
              <w:t>Jatropha</w:t>
            </w:r>
            <w:proofErr w:type="spellEnd"/>
            <w:r w:rsidRPr="0042564F">
              <w:rPr>
                <w:rFonts w:asciiTheme="majorBidi" w:hAnsiTheme="majorBidi" w:cstheme="majorBidi"/>
                <w:sz w:val="24"/>
                <w:szCs w:val="24"/>
              </w:rPr>
              <w:t xml:space="preserve"> Potential on Marginal Land in Ethiopia: Reality or Myth?</w:t>
            </w:r>
            <w:r>
              <w:t xml:space="preserve"> </w:t>
            </w:r>
            <w:r>
              <w:t>……………………………………………………………………</w:t>
            </w:r>
            <w:r>
              <w:t>…………</w:t>
            </w:r>
          </w:p>
        </w:tc>
        <w:tc>
          <w:tcPr>
            <w:tcW w:w="1012" w:type="dxa"/>
          </w:tcPr>
          <w:p w:rsidR="006949EA" w:rsidRDefault="006949EA" w:rsidP="006949EA">
            <w:pPr>
              <w:ind w:left="-108" w:right="-86"/>
            </w:pPr>
            <w:r w:rsidRPr="0042564F">
              <w:rPr>
                <w:rFonts w:asciiTheme="majorBidi" w:hAnsiTheme="majorBidi" w:cstheme="majorBidi"/>
                <w:sz w:val="24"/>
                <w:szCs w:val="24"/>
              </w:rPr>
              <w:t>14-20</w:t>
            </w:r>
          </w:p>
        </w:tc>
      </w:tr>
      <w:tr w:rsidR="006949EA" w:rsidTr="009125DF">
        <w:tc>
          <w:tcPr>
            <w:tcW w:w="8005" w:type="dxa"/>
          </w:tcPr>
          <w:p w:rsidR="006949EA" w:rsidRPr="0042564F" w:rsidRDefault="006949EA" w:rsidP="006949E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Sebastian Groh, </w:t>
            </w: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Shonali</w:t>
            </w:r>
            <w:proofErr w:type="spellEnd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Pachauri</w:t>
            </w:r>
            <w:proofErr w:type="spellEnd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Rao </w:t>
            </w:r>
            <w:proofErr w:type="spellStart"/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Narasimha</w:t>
            </w:r>
            <w:proofErr w:type="spellEnd"/>
            <w:r w:rsidRPr="0042564F">
              <w:rPr>
                <w:rFonts w:asciiTheme="majorBidi" w:hAnsiTheme="majorBidi" w:cstheme="majorBidi"/>
                <w:sz w:val="24"/>
                <w:szCs w:val="24"/>
              </w:rPr>
              <w:t>, What are We Measuring? An empirical Analysis of Household Electricity Access Metrics in Rural Bangladesh</w:t>
            </w:r>
            <w:r>
              <w:t>……………………………………………………………………</w:t>
            </w:r>
            <w:r>
              <w:t>……….</w:t>
            </w:r>
          </w:p>
        </w:tc>
        <w:tc>
          <w:tcPr>
            <w:tcW w:w="1012" w:type="dxa"/>
          </w:tcPr>
          <w:p w:rsidR="006949EA" w:rsidRDefault="006949EA" w:rsidP="006949EA">
            <w:pPr>
              <w:ind w:left="-108" w:right="-86"/>
            </w:pPr>
            <w:r w:rsidRPr="0042564F">
              <w:rPr>
                <w:rFonts w:asciiTheme="majorBidi" w:hAnsiTheme="majorBidi" w:cstheme="majorBidi"/>
                <w:sz w:val="24"/>
                <w:szCs w:val="24"/>
              </w:rPr>
              <w:t>21-31</w:t>
            </w:r>
          </w:p>
        </w:tc>
      </w:tr>
      <w:tr w:rsidR="006949EA" w:rsidTr="009125DF">
        <w:tc>
          <w:tcPr>
            <w:tcW w:w="8005" w:type="dxa"/>
          </w:tcPr>
          <w:p w:rsidR="006949EA" w:rsidRPr="0042564F" w:rsidRDefault="006949EA" w:rsidP="006949E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 Rodriguez-Hernandez, J.A. del Río, O.A. Jaramillo</w:t>
            </w:r>
            <w:r w:rsidRPr="0042564F">
              <w:rPr>
                <w:rFonts w:asciiTheme="majorBidi" w:hAnsiTheme="majorBidi" w:cstheme="majorBidi"/>
                <w:sz w:val="24"/>
                <w:szCs w:val="24"/>
              </w:rPr>
              <w:t>, The Importance of Mean Time in Power Resource Assessment for Small Wind Turbine Applications</w:t>
            </w:r>
            <w:r>
              <w:t>……………………………………………………………………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6949EA" w:rsidRDefault="006949EA" w:rsidP="006949EA">
            <w:pPr>
              <w:ind w:left="-108" w:right="-86"/>
            </w:pPr>
            <w:r w:rsidRPr="0042564F">
              <w:rPr>
                <w:rFonts w:asciiTheme="majorBidi" w:hAnsiTheme="majorBidi" w:cstheme="majorBidi"/>
                <w:sz w:val="24"/>
                <w:szCs w:val="24"/>
              </w:rPr>
              <w:t>32-38</w:t>
            </w:r>
          </w:p>
        </w:tc>
      </w:tr>
      <w:tr w:rsidR="006949EA" w:rsidTr="009125DF">
        <w:tc>
          <w:tcPr>
            <w:tcW w:w="8005" w:type="dxa"/>
          </w:tcPr>
          <w:p w:rsidR="006949EA" w:rsidRPr="0042564F" w:rsidRDefault="006949EA" w:rsidP="006949E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5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Evan Mills</w:t>
            </w:r>
            <w:r w:rsidRPr="0042564F">
              <w:rPr>
                <w:rFonts w:asciiTheme="majorBidi" w:hAnsiTheme="majorBidi" w:cstheme="majorBidi"/>
                <w:sz w:val="24"/>
                <w:szCs w:val="24"/>
              </w:rPr>
              <w:t>, Identifying and Reducing the Health and Safety Impacts of Fuel-Based lighting</w:t>
            </w:r>
            <w:r>
              <w:t>……………………………………………………………………</w:t>
            </w:r>
            <w:r>
              <w:t>……………………..</w:t>
            </w:r>
          </w:p>
        </w:tc>
        <w:tc>
          <w:tcPr>
            <w:tcW w:w="1012" w:type="dxa"/>
          </w:tcPr>
          <w:p w:rsidR="006949EA" w:rsidRDefault="006949EA" w:rsidP="006949EA">
            <w:pPr>
              <w:ind w:left="-108" w:right="-86"/>
            </w:pPr>
            <w:r w:rsidRPr="0042564F">
              <w:rPr>
                <w:rFonts w:asciiTheme="majorBidi" w:hAnsiTheme="majorBidi" w:cstheme="majorBidi"/>
                <w:sz w:val="24"/>
                <w:szCs w:val="24"/>
              </w:rPr>
              <w:t>39-50</w:t>
            </w:r>
          </w:p>
        </w:tc>
      </w:tr>
    </w:tbl>
    <w:p w:rsidR="006949EA" w:rsidRDefault="006949EA" w:rsidP="006949EA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3C8D"/>
    <w:multiLevelType w:val="hybridMultilevel"/>
    <w:tmpl w:val="70EC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A"/>
    <w:rsid w:val="006949EA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C1B3-9109-47F5-B996-81D050A9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EA"/>
    <w:pPr>
      <w:ind w:left="720"/>
      <w:contextualSpacing/>
    </w:pPr>
  </w:style>
  <w:style w:type="paragraph" w:styleId="NoSpacing">
    <w:name w:val="No Spacing"/>
    <w:uiPriority w:val="1"/>
    <w:qFormat/>
    <w:rsid w:val="0069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2018-08-27T08:16:00Z</dcterms:created>
  <dcterms:modified xsi:type="dcterms:W3CDTF">2018-08-27T08:22:00Z</dcterms:modified>
</cp:coreProperties>
</file>